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88" w:rsidRDefault="00D71F88" w:rsidP="00D71F88">
      <w:pPr>
        <w:pStyle w:val="NormalWeb"/>
        <w:rPr>
          <w:rFonts w:ascii="Calibri" w:hAnsi="Calibri" w:cs="Calibri"/>
          <w:color w:val="000000"/>
        </w:rPr>
      </w:pPr>
      <w:r>
        <w:rPr>
          <w:rStyle w:val="Strong"/>
          <w:rFonts w:ascii="Calibri" w:hAnsi="Calibri" w:cs="Calibri"/>
          <w:color w:val="000000"/>
          <w:u w:val="single"/>
        </w:rPr>
        <w:t>Welding Engineer:</w:t>
      </w:r>
    </w:p>
    <w:p w:rsidR="00D71F88" w:rsidRDefault="00D71F88" w:rsidP="00D71F88">
      <w:pPr>
        <w:pStyle w:val="NormalWeb"/>
        <w:rPr>
          <w:rFonts w:ascii="Calibri" w:hAnsi="Calibri" w:cs="Calibri"/>
          <w:color w:val="000000"/>
        </w:rPr>
      </w:pPr>
      <w:r>
        <w:rPr>
          <w:rFonts w:ascii="Calibri" w:hAnsi="Calibri" w:cs="Calibri"/>
          <w:color w:val="000000"/>
        </w:rPr>
        <w:t> </w:t>
      </w:r>
    </w:p>
    <w:p w:rsidR="00D71F88" w:rsidRPr="00D71F88" w:rsidRDefault="00D71F88" w:rsidP="00D71F88">
      <w:pPr>
        <w:pStyle w:val="NormalWeb"/>
        <w:rPr>
          <w:rFonts w:ascii="Calibri" w:hAnsi="Calibri" w:cs="Calibri"/>
          <w:color w:val="000000"/>
        </w:rPr>
      </w:pPr>
      <w:r w:rsidRPr="00D71F88">
        <w:rPr>
          <w:rFonts w:ascii="Calibri" w:hAnsi="Calibri" w:cs="Calibri"/>
          <w:color w:val="000000"/>
        </w:rPr>
        <w:t xml:space="preserve">Location: Columbus, OH, US, 43085 </w:t>
      </w:r>
    </w:p>
    <w:p w:rsidR="00D71F88" w:rsidRPr="00D71F88" w:rsidRDefault="00D71F88" w:rsidP="00D71F88">
      <w:pPr>
        <w:pStyle w:val="NormalWeb"/>
        <w:rPr>
          <w:rFonts w:ascii="Calibri" w:hAnsi="Calibri" w:cs="Calibri"/>
          <w:color w:val="000000"/>
        </w:rPr>
      </w:pPr>
    </w:p>
    <w:p w:rsidR="00D71F88" w:rsidRPr="00D71F88" w:rsidRDefault="00D71F88" w:rsidP="00D71F88">
      <w:pPr>
        <w:pStyle w:val="NormalWeb"/>
        <w:rPr>
          <w:rFonts w:ascii="Calibri" w:hAnsi="Calibri" w:cs="Calibri"/>
          <w:color w:val="000000"/>
        </w:rPr>
      </w:pPr>
      <w:r w:rsidRPr="00D71F88">
        <w:rPr>
          <w:rFonts w:ascii="Calibri" w:hAnsi="Calibri" w:cs="Calibri"/>
          <w:b/>
          <w:i/>
          <w:color w:val="000000"/>
        </w:rPr>
        <w:t>Worthington Industries</w:t>
      </w:r>
      <w:r w:rsidRPr="00D71F88">
        <w:rPr>
          <w:rFonts w:ascii="Calibri" w:hAnsi="Calibri" w:cs="Calibri"/>
          <w:color w:val="000000"/>
        </w:rPr>
        <w:t xml:space="preserve"> operates under a long-standing corporate philosophy rooted in the Golden Rule, with earning money for its shareholders as the first corporate goal. As a market leader in metals manufacturing for nearly 60 years, we put people first, whether they’re our employees, shareholders, customers or suppliers. We’re looking for individuals who share our people-first philosophy and can help us continually innovate and grow through their insights, leadership and unique talents.</w:t>
      </w:r>
    </w:p>
    <w:p w:rsidR="00D71F88" w:rsidRDefault="00D71F88" w:rsidP="00D71F88">
      <w:pPr>
        <w:pStyle w:val="NormalWeb"/>
        <w:rPr>
          <w:rFonts w:ascii="Calibri" w:hAnsi="Calibri" w:cs="Calibri"/>
          <w:color w:val="000000"/>
        </w:rPr>
      </w:pPr>
    </w:p>
    <w:p w:rsidR="00D71F88" w:rsidRDefault="00D71F88" w:rsidP="00D71F88">
      <w:pPr>
        <w:pStyle w:val="NormalWeb"/>
        <w:rPr>
          <w:rFonts w:ascii="Calibri" w:hAnsi="Calibri" w:cs="Calibri"/>
          <w:color w:val="000000"/>
        </w:rPr>
      </w:pPr>
      <w:r w:rsidRPr="00D71F88">
        <w:rPr>
          <w:rFonts w:ascii="Calibri" w:hAnsi="Calibri" w:cs="Calibri"/>
          <w:color w:val="000000"/>
        </w:rPr>
        <w:t>Worthington Industries (NYSE: WOR) is a global metals manufacturer serving growing end markets including automotive, construction, energy, agriculture, alternative fuel and many other markets. Our family of 10,000 employees in over 80 facilities throughout 10 countries has helped us earn the respect of our customers, our communities and our industry. With sales of approximately $ 3 billion annually, our company has been recognized by FORTUNE magazine as a “Most Admired Company” and four times as a “100 Best Companies to Work For.”</w:t>
      </w:r>
    </w:p>
    <w:p w:rsidR="00D71F88" w:rsidRDefault="00D71F88" w:rsidP="00D71F88">
      <w:pPr>
        <w:pStyle w:val="NormalWeb"/>
        <w:rPr>
          <w:rFonts w:ascii="Calibri" w:hAnsi="Calibri" w:cs="Calibri"/>
          <w:color w:val="000000"/>
        </w:rPr>
      </w:pPr>
    </w:p>
    <w:p w:rsidR="00D71F88" w:rsidRPr="00D71F88" w:rsidRDefault="00D71F88" w:rsidP="00D71F88">
      <w:pPr>
        <w:pStyle w:val="NormalWeb"/>
        <w:rPr>
          <w:rFonts w:ascii="Calibri" w:hAnsi="Calibri" w:cs="Calibri"/>
          <w:b/>
          <w:color w:val="000000"/>
        </w:rPr>
      </w:pPr>
      <w:r w:rsidRPr="00D71F88">
        <w:rPr>
          <w:rFonts w:ascii="Calibri" w:hAnsi="Calibri" w:cs="Calibri"/>
          <w:b/>
          <w:color w:val="000000"/>
        </w:rPr>
        <w:t>Summary:</w:t>
      </w:r>
    </w:p>
    <w:p w:rsidR="00D71F88" w:rsidRDefault="00D71F88" w:rsidP="00D71F88">
      <w:pPr>
        <w:pStyle w:val="NormalWeb"/>
        <w:rPr>
          <w:rFonts w:ascii="Calibri" w:hAnsi="Calibri" w:cs="Calibri"/>
          <w:color w:val="000000"/>
        </w:rPr>
      </w:pPr>
      <w:r>
        <w:rPr>
          <w:rFonts w:ascii="Calibri" w:hAnsi="Calibri" w:cs="Calibri"/>
          <w:color w:val="000000"/>
        </w:rPr>
        <w:t>Develop and technically manage all welding related applications. Maintain ownership of all welding processes including automation, fixturing, troubleshooting and improvement. Develop plans to improve processes, quality, efficiencies and reduce costs. Assist in defining needs for the welding processes throughout manufacturing and assist design engineers in selecting appropriate weld processes and material needs. Provide weld related training for manufacturing and design personnel. Maintain ASME Code and AWS requirements for the OGE SBU, including the development and qualification of weld procedures and maintaining welder and weld operator qualifications. Perform other assignments and duties as requested.</w:t>
      </w:r>
    </w:p>
    <w:p w:rsidR="00D71F88" w:rsidRDefault="00D71F88" w:rsidP="00D71F88">
      <w:pPr>
        <w:pStyle w:val="NormalWeb"/>
        <w:rPr>
          <w:rFonts w:ascii="Calibri" w:hAnsi="Calibri" w:cs="Calibri"/>
          <w:color w:val="000000"/>
        </w:rPr>
      </w:pPr>
    </w:p>
    <w:p w:rsidR="00D71F88" w:rsidRPr="00D71F88" w:rsidRDefault="00D71F88" w:rsidP="00D71F88">
      <w:pPr>
        <w:pStyle w:val="NormalWeb"/>
        <w:rPr>
          <w:rFonts w:ascii="Calibri" w:hAnsi="Calibri" w:cs="Calibri"/>
          <w:b/>
          <w:color w:val="000000"/>
        </w:rPr>
      </w:pPr>
      <w:r w:rsidRPr="00D71F88">
        <w:rPr>
          <w:rFonts w:ascii="Calibri" w:hAnsi="Calibri" w:cs="Calibri"/>
          <w:b/>
          <w:color w:val="000000"/>
        </w:rPr>
        <w:t>Additional details:</w:t>
      </w:r>
    </w:p>
    <w:p w:rsidR="00D71F88" w:rsidRDefault="00D71F88" w:rsidP="00D71F8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Maintain program per ASME Code and AWS requirements</w:t>
      </w:r>
    </w:p>
    <w:p w:rsidR="00D71F88" w:rsidRDefault="00D71F88" w:rsidP="00D71F8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Continuous improvement and ownership of all welding processes (fixturing, processes, troubleshooting, automation, transformation, etc.)</w:t>
      </w:r>
    </w:p>
    <w:p w:rsidR="00D71F88" w:rsidRDefault="00D71F88" w:rsidP="00D71F8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Monitor, maintain, and continuously improve cycle times Keeping abreast of new developments in technical field to continuously improve processes</w:t>
      </w:r>
    </w:p>
    <w:p w:rsidR="00D71F88" w:rsidRDefault="00D71F88" w:rsidP="00D71F8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Maintain performance on weld cells (touch-up, troubleshooting, improvements</w:t>
      </w:r>
    </w:p>
    <w:p w:rsidR="00D71F88" w:rsidRDefault="00D71F88" w:rsidP="00D71F8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Assist in qualification of welders and processes</w:t>
      </w:r>
    </w:p>
    <w:p w:rsidR="00D71F88" w:rsidRDefault="00D71F88" w:rsidP="00D71F8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Provide welding related training, curriculum development, oversight of training</w:t>
      </w:r>
    </w:p>
    <w:p w:rsidR="00D71F88" w:rsidRDefault="00D71F88" w:rsidP="00D71F8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Instruct and mentor engineering, weld technicians, shop team members, and maintenance technicians</w:t>
      </w:r>
    </w:p>
    <w:p w:rsidR="00D71F88" w:rsidRDefault="00D71F88" w:rsidP="00D71F8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Drive technology improvements in welding processes that improve product innovation, quality or cost</w:t>
      </w:r>
    </w:p>
    <w:p w:rsidR="00D71F88" w:rsidRDefault="00D71F88" w:rsidP="00D71F88">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Identify and plan the capital equipment requirements to implement identified new process technologies</w:t>
      </w:r>
    </w:p>
    <w:p w:rsidR="00D71F88" w:rsidRPr="00D71F88" w:rsidRDefault="00D71F88" w:rsidP="00D71F88">
      <w:pPr>
        <w:pStyle w:val="NormalWeb"/>
        <w:rPr>
          <w:rFonts w:ascii="Calibri" w:hAnsi="Calibri" w:cs="Calibri"/>
          <w:b/>
          <w:color w:val="000000"/>
        </w:rPr>
      </w:pPr>
      <w:r>
        <w:rPr>
          <w:rFonts w:ascii="Calibri" w:hAnsi="Calibri" w:cs="Calibri"/>
          <w:color w:val="000000"/>
        </w:rPr>
        <w:lastRenderedPageBreak/>
        <w:t> </w:t>
      </w:r>
      <w:r w:rsidRPr="00D71F88">
        <w:rPr>
          <w:rFonts w:ascii="Calibri" w:hAnsi="Calibri" w:cs="Calibri"/>
          <w:b/>
          <w:color w:val="000000"/>
        </w:rPr>
        <w:t xml:space="preserve">Qualifications: </w:t>
      </w:r>
    </w:p>
    <w:p w:rsidR="00D71F88" w:rsidRDefault="00D71F88" w:rsidP="00D71F88">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Bachelor’s Degree in Welding Engineering (or technology) or related field or equivalent training and experience</w:t>
      </w:r>
    </w:p>
    <w:p w:rsidR="00D71F88" w:rsidRDefault="00D71F88" w:rsidP="00D71F88">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3  plus years of experience preferred; Co Ops included</w:t>
      </w:r>
    </w:p>
    <w:p w:rsidR="00D71F88" w:rsidRDefault="00D71F88" w:rsidP="00D71F88">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Intermediate experience with specifying, evaluating &amp; justifying automated / robotic weld equipment</w:t>
      </w:r>
    </w:p>
    <w:p w:rsidR="00D71F88" w:rsidRDefault="00D71F88" w:rsidP="00D71F88">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Gas Metal Arc Welding (GMAW) and Submerged Arc Welding (SAW) process knowledge</w:t>
      </w:r>
    </w:p>
    <w:p w:rsidR="00D71F88" w:rsidRDefault="00D71F88" w:rsidP="00D71F88">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Familiarity with ASME Code and AWS Welding Codes/Standards</w:t>
      </w:r>
    </w:p>
    <w:p w:rsidR="00D71F88" w:rsidRDefault="00D71F88" w:rsidP="00D71F88">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Exceptional communication skills the with ability to effectively interact with production personnel to drive continuous improvement activities</w:t>
      </w:r>
    </w:p>
    <w:p w:rsidR="00EA6E00" w:rsidRPr="00EA6E00" w:rsidRDefault="00EA6E00" w:rsidP="00EA6E00">
      <w:pPr>
        <w:spacing w:before="100" w:beforeAutospacing="1" w:after="100" w:afterAutospacing="1"/>
        <w:rPr>
          <w:rFonts w:eastAsia="Times New Roman"/>
          <w:i/>
          <w:color w:val="FF0000"/>
          <w:sz w:val="24"/>
          <w:szCs w:val="24"/>
        </w:rPr>
      </w:pPr>
      <w:r w:rsidRPr="00EA6E00">
        <w:rPr>
          <w:rFonts w:eastAsia="Times New Roman"/>
          <w:i/>
          <w:color w:val="FF0000"/>
          <w:sz w:val="24"/>
          <w:szCs w:val="24"/>
        </w:rPr>
        <w:t xml:space="preserve">*Please submit resumes to </w:t>
      </w:r>
      <w:hyperlink r:id="rId5" w:history="1">
        <w:r w:rsidRPr="00EA6E00">
          <w:rPr>
            <w:rStyle w:val="Hyperlink"/>
            <w:rFonts w:eastAsia="Times New Roman"/>
            <w:i/>
            <w:color w:val="FF0000"/>
            <w:sz w:val="24"/>
            <w:szCs w:val="24"/>
          </w:rPr>
          <w:t>tammy.eagan@worthingtonindustries.com</w:t>
        </w:r>
      </w:hyperlink>
    </w:p>
    <w:p w:rsidR="00EA6E00" w:rsidRDefault="00EA6E00" w:rsidP="00EA6E00">
      <w:pPr>
        <w:spacing w:before="100" w:beforeAutospacing="1" w:after="100" w:afterAutospacing="1"/>
        <w:rPr>
          <w:rFonts w:eastAsia="Times New Roman"/>
          <w:color w:val="000000"/>
          <w:sz w:val="24"/>
          <w:szCs w:val="24"/>
        </w:rPr>
      </w:pPr>
      <w:bookmarkStart w:id="0" w:name="_GoBack"/>
      <w:bookmarkEnd w:id="0"/>
    </w:p>
    <w:p w:rsidR="00391E2C" w:rsidRDefault="00391E2C"/>
    <w:sectPr w:rsidR="00391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C6513"/>
    <w:multiLevelType w:val="multilevel"/>
    <w:tmpl w:val="B4F0D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F6B32"/>
    <w:multiLevelType w:val="multilevel"/>
    <w:tmpl w:val="51BE7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88"/>
    <w:rsid w:val="00391E2C"/>
    <w:rsid w:val="00D71F88"/>
    <w:rsid w:val="00EA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AEA2A-021B-4295-B498-B8869524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F88"/>
    <w:rPr>
      <w:rFonts w:ascii="Times New Roman" w:hAnsi="Times New Roman" w:cs="Times New Roman"/>
      <w:sz w:val="24"/>
      <w:szCs w:val="24"/>
    </w:rPr>
  </w:style>
  <w:style w:type="character" w:styleId="Strong">
    <w:name w:val="Strong"/>
    <w:basedOn w:val="DefaultParagraphFont"/>
    <w:uiPriority w:val="22"/>
    <w:qFormat/>
    <w:rsid w:val="00D71F88"/>
    <w:rPr>
      <w:b/>
      <w:bCs/>
    </w:rPr>
  </w:style>
  <w:style w:type="character" w:styleId="Hyperlink">
    <w:name w:val="Hyperlink"/>
    <w:basedOn w:val="DefaultParagraphFont"/>
    <w:uiPriority w:val="99"/>
    <w:unhideWhenUsed/>
    <w:rsid w:val="00EA6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mmy.eagan@worthingtonindustr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Worthington Industries Inc</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Seamann, Sara E</dc:creator>
  <cp:keywords/>
  <dc:description/>
  <cp:lastModifiedBy>Seamann, Sara E</cp:lastModifiedBy>
  <cp:revision>2</cp:revision>
  <dcterms:created xsi:type="dcterms:W3CDTF">2019-06-21T12:33:00Z</dcterms:created>
  <dcterms:modified xsi:type="dcterms:W3CDTF">2019-06-21T13:53:00Z</dcterms:modified>
</cp:coreProperties>
</file>